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5"/>
        <w:gridCol w:w="5556"/>
      </w:tblGrid>
      <w:tr>
        <w:tc>
          <w:tcPr>
            <w:tcW w:type="dxa" w:w="5046"/>
          </w:tcPr>
          <w:p>
            <w:r>
              <w:drawing>
                <wp:inline xmlns:a="http://schemas.openxmlformats.org/drawingml/2006/main" xmlns:pic="http://schemas.openxmlformats.org/drawingml/2006/picture">
                  <wp:extent cx="1152000" cy="91905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dark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1905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046"/>
          </w:tcPr>
          <w:p>
            <w:pPr>
              <w:jc w:val="right"/>
            </w:pPr>
            <w:r>
              <w:rPr>
                <w:rFonts w:ascii="Montserrat" w:hAnsi="Montserrat"/>
                <w:b/>
                <w:color w:val="8A857D"/>
                <w:sz w:val="12"/>
              </w:rPr>
              <w:t>+44 (0) 735 6253 470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hello@menopausemedical.co.uk</w:t>
            </w:r>
            <w:r>
              <w:br/>
            </w:r>
            <w:r>
              <w:rPr>
                <w:rFonts w:ascii="Montserrat" w:hAnsi="Montserrat"/>
                <w:b/>
                <w:color w:val="8A857D"/>
                <w:sz w:val="12"/>
              </w:rPr>
              <w:t>menopausemedical.co.uk</w:t>
            </w:r>
          </w:p>
        </w:tc>
      </w:tr>
    </w:tbl>
    <w:p>
      <w:pPr>
        <w:spacing w:before="40" w:after="80"/>
        <w:pBdr>
          <w:bottom w:val="single" w:sz="12" w:space="1" w:color="173F35"/>
        </w:pBdr>
      </w:pPr>
    </w:p>
    <w:p>
      <w:pPr>
        <w:spacing w:before="160" w:after="40"/>
        <w:jc w:val="right"/>
      </w:pPr>
      <w:r>
        <w:rPr>
          <w:rFonts w:ascii="Montserrat" w:hAnsi="Montserrat"/>
          <w:b/>
          <w:color w:val="8A857D"/>
          <w:sz w:val="11"/>
        </w:rPr>
        <w:t>DATE</w:t>
      </w:r>
    </w:p>
    <w:p>
      <w:pPr>
        <w:spacing w:after="240"/>
        <w:jc w:val="right"/>
        <w:pBdr>
          <w:bottom w:val="single" w:sz="4" w:space="1" w:color="D9D5CE"/>
        </w:pBdr>
      </w:pPr>
      <w:r>
        <w:t xml:space="preserve">                                        </w:t>
      </w:r>
    </w:p>
    <w:p>
      <w:pPr>
        <w:spacing w:after="40"/>
      </w:pPr>
      <w:r>
        <w:rPr>
          <w:rFonts w:ascii="Montserrat" w:hAnsi="Montserrat"/>
          <w:b/>
          <w:color w:val="8A857D"/>
          <w:sz w:val="11"/>
        </w:rPr>
        <w:t>PATIENT / RECIPIENT</w:t>
      </w:r>
    </w:p>
    <w:p>
      <w:pPr>
        <w:spacing w:after="40"/>
        <w:pBdr>
          <w:bottom w:val="single" w:sz="4" w:space="1" w:color="D9D5CE"/>
        </w:pBdr>
      </w:pPr>
      <w:r>
        <w:t xml:space="preserve">  </w:t>
      </w:r>
    </w:p>
    <w:p>
      <w:pPr>
        <w:spacing w:after="40"/>
        <w:pBdr>
          <w:bottom w:val="single" w:sz="4" w:space="1" w:color="D9D5CE"/>
        </w:pBdr>
      </w:pPr>
      <w:r>
        <w:t xml:space="preserve">  </w:t>
      </w:r>
    </w:p>
    <w:p>
      <w:pPr>
        <w:spacing w:after="40"/>
        <w:pBdr>
          <w:bottom w:val="single" w:sz="4" w:space="1" w:color="D9D5CE"/>
        </w:pBdr>
      </w:pPr>
      <w:r>
        <w:t xml:space="preserve">  </w:t>
      </w:r>
    </w:p>
    <w:p>
      <w:pPr>
        <w:spacing w:after="40"/>
        <w:pBdr>
          <w:bottom w:val="single" w:sz="4" w:space="1" w:color="D9D5CE"/>
        </w:pBdr>
      </w:pPr>
      <w:r>
        <w:t xml:space="preserve">  </w:t>
      </w:r>
    </w:p>
    <w:p>
      <w:pPr>
        <w:spacing w:after="40"/>
        <w:pBdr>
          <w:bottom w:val="single" w:sz="4" w:space="1" w:color="D9D5CE"/>
        </w:pBdr>
      </w:pPr>
      <w:r>
        <w:t xml:space="preserve">  </w:t>
      </w:r>
    </w:p>
    <w:p>
      <w:pPr>
        <w:spacing w:after="160"/>
      </w:pPr>
    </w:p>
    <w:p>
      <w:pPr>
        <w:spacing w:after="240"/>
        <w:pBdr>
          <w:bottom w:val="single" w:sz="4" w:space="1" w:color="D9D5CE"/>
        </w:pBdr>
      </w:pPr>
      <w:r>
        <w:rPr>
          <w:rFonts w:ascii="Montserrat" w:hAnsi="Montserrat"/>
          <w:b/>
          <w:color w:val="173F35"/>
          <w:sz w:val="18"/>
        </w:rPr>
        <w:t xml:space="preserve">Dear </w:t>
      </w:r>
      <w:r>
        <w:rPr>
          <w:rFonts w:ascii="Montserrat" w:hAnsi="Montserrat"/>
          <w:b w:val="0"/>
          <w:color w:val="333333"/>
          <w:sz w:val="18"/>
        </w:rPr>
        <w:t xml:space="preserve">                                         ,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80"/>
        <w:pBdr>
          <w:bottom w:val="single" w:sz="2" w:space="1" w:color="EEEEEE"/>
        </w:pBdr>
      </w:pPr>
      <w:r>
        <w:t xml:space="preserve">  </w:t>
      </w:r>
    </w:p>
    <w:p>
      <w:pPr>
        <w:spacing w:after="160"/>
      </w:pPr>
    </w:p>
    <w:p>
      <w:pPr>
        <w:spacing w:after="40"/>
      </w:pPr>
      <w:r>
        <w:rPr>
          <w:rFonts w:ascii="Montserrat" w:hAnsi="Montserrat"/>
          <w:b/>
          <w:color w:val="173F35"/>
          <w:sz w:val="18"/>
        </w:rPr>
        <w:t>Yours sincerely,</w:t>
      </w:r>
    </w:p>
    <w:p>
      <w:pPr>
        <w:spacing w:after="80" w:before="480"/>
        <w:pBdr>
          <w:bottom w:val="single" w:sz="4" w:space="1" w:color="D9D5CE"/>
        </w:pBdr>
      </w:pPr>
      <w:r>
        <w:t xml:space="preserve">                                        </w:t>
      </w:r>
    </w:p>
    <w:p>
      <w:pPr>
        <w:spacing w:after="0"/>
      </w:pPr>
      <w:r>
        <w:rPr>
          <w:rFonts w:ascii="Montserrat" w:hAnsi="Montserrat"/>
          <w:b/>
          <w:color w:val="173F35"/>
          <w:sz w:val="16"/>
        </w:rPr>
        <w:t>Menopause Medical</w:t>
      </w:r>
    </w:p>
    <w:p>
      <w:pPr>
        <w:spacing w:after="0"/>
      </w:pPr>
      <w:r>
        <w:rPr>
          <w:rFonts w:ascii="Montserrat" w:hAnsi="Montserrat"/>
          <w:b/>
          <w:color w:val="8A857D"/>
          <w:sz w:val="13"/>
        </w:rPr>
        <w:t>15 St Mary’s Chare, Hexham NE46 1NQ</w:t>
      </w:r>
    </w:p>
    <w:p>
      <w:pPr>
        <w:spacing w:before="40" w:after="80"/>
        <w:pBdr>
          <w:bottom w:val="single" w:sz="8" w:space="1" w:color="173F35"/>
        </w:pBdr>
      </w:pPr>
    </w:p>
    <w:p>
      <w:pPr>
        <w:spacing w:before="80" w:after="40"/>
        <w:jc w:val="center"/>
      </w:pPr>
      <w:r>
        <w:rPr>
          <w:rFonts w:ascii="Montserrat" w:hAnsi="Montserrat"/>
          <w:b/>
          <w:color w:val="173F35"/>
          <w:sz w:val="14"/>
        </w:rPr>
        <w:t>Specialist care, balance, and wellbeing for every woman.</w:t>
      </w:r>
    </w:p>
    <w:p>
      <w:pPr>
        <w:spacing w:after="0"/>
        <w:jc w:val="center"/>
      </w:pPr>
      <w:r>
        <w:rPr>
          <w:rFonts w:ascii="Montserrat" w:hAnsi="Montserrat"/>
          <w:b/>
          <w:color w:val="8A857D"/>
          <w:sz w:val="11"/>
        </w:rPr>
        <w:t>This letter is intended for the named recipient only and may contain confidential clinical information.</w:t>
      </w:r>
      <w:r>
        <w:br/>
      </w:r>
      <w:r>
        <w:rPr>
          <w:rFonts w:ascii="Montserrat" w:hAnsi="Montserrat"/>
          <w:b/>
          <w:color w:val="8A857D"/>
          <w:sz w:val="11"/>
        </w:rPr>
        <w:t>If received in error, please contact hello@menopausemedical.co.uk or call +44 (0) 735 6253 470.</w:t>
      </w:r>
    </w:p>
    <w:sectPr w:rsidR="00FC693F" w:rsidRPr="0006063C" w:rsidSect="00034616">
      <w:pgSz w:w="11906" w:h="16838"/>
      <w:pgMar w:top="794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Montserrat" w:hAnsi="Montserrat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