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535"/>
        <w:gridCol w:w="5556"/>
      </w:tblGrid>
      <w:tr>
        <w:tc>
          <w:tcPr>
            <w:tcW w:type="dxa" w:w="4819"/>
          </w:tcPr>
          <w:p>
            <w:r>
              <w:drawing>
                <wp:inline xmlns:a="http://schemas.openxmlformats.org/drawingml/2006/main" xmlns:pic="http://schemas.openxmlformats.org/drawingml/2006/picture">
                  <wp:extent cx="1152000" cy="919059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dark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000" cy="91905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4819"/>
          </w:tcPr>
          <w:p>
            <w:pPr>
              <w:jc w:val="right"/>
            </w:pPr>
            <w:r>
              <w:rPr>
                <w:rFonts w:ascii="Montserrat" w:hAnsi="Montserrat"/>
                <w:b/>
                <w:color w:val="8A857D"/>
                <w:sz w:val="12"/>
              </w:rPr>
              <w:t>+44 (0) 735 6253 470</w:t>
            </w:r>
            <w:r>
              <w:br/>
            </w:r>
            <w:r>
              <w:rPr>
                <w:rFonts w:ascii="Montserrat" w:hAnsi="Montserrat"/>
                <w:b/>
                <w:color w:val="8A857D"/>
                <w:sz w:val="12"/>
              </w:rPr>
              <w:t>hello@menopausemedical.co.uk</w:t>
            </w:r>
            <w:r>
              <w:br/>
            </w:r>
            <w:r>
              <w:rPr>
                <w:rFonts w:ascii="Montserrat" w:hAnsi="Montserrat"/>
                <w:b/>
                <w:color w:val="8A857D"/>
                <w:sz w:val="12"/>
              </w:rPr>
              <w:t>menopausemedical.co.uk</w:t>
            </w:r>
          </w:p>
        </w:tc>
      </w:tr>
    </w:tbl>
    <w:p>
      <w:pPr>
        <w:spacing w:before="40" w:after="80"/>
        <w:pBdr>
          <w:bottom w:val="single" w:sz="12" w:space="1" w:color="173F35"/>
        </w:pBdr>
      </w:pPr>
    </w:p>
    <w:p>
      <w:pPr>
        <w:spacing w:after="160"/>
      </w:pPr>
    </w:p>
    <w:p>
      <w:pPr>
        <w:spacing w:before="160" w:after="80"/>
      </w:pPr>
      <w:r>
        <w:rPr>
          <w:rFonts w:ascii="Montserrat" w:hAnsi="Montserrat"/>
          <w:b/>
          <w:color w:val="173F35"/>
          <w:sz w:val="16"/>
        </w:rPr>
        <w:t>PATIENT INFORMATION</w:t>
      </w:r>
    </w:p>
    <w:p>
      <w:pPr>
        <w:spacing w:before="40" w:after="80"/>
        <w:pBdr>
          <w:bottom w:val="single" w:sz="8" w:space="1" w:color="173F35"/>
        </w:pBdr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268"/>
        <w:gridCol w:w="7370"/>
      </w:tblGrid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PATIENT NAME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DATE OF BIRTH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DATE OF CONSULTATION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CONTACT NUMBER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</w:tbl>
    <w:p>
      <w:pPr>
        <w:spacing w:after="160"/>
      </w:pPr>
    </w:p>
    <w:p>
      <w:pPr>
        <w:spacing w:before="160" w:after="80"/>
      </w:pPr>
      <w:r>
        <w:rPr>
          <w:rFonts w:ascii="Montserrat" w:hAnsi="Montserrat"/>
          <w:b/>
          <w:color w:val="173F35"/>
          <w:sz w:val="16"/>
        </w:rPr>
        <w:t>PRESCRIPTION DETAILS</w:t>
      </w:r>
    </w:p>
    <w:p>
      <w:pPr>
        <w:spacing w:before="40" w:after="80"/>
        <w:pBdr>
          <w:bottom w:val="single" w:sz="8" w:space="1" w:color="173F35"/>
        </w:pBdr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3685"/>
        <w:gridCol w:w="5953"/>
      </w:tblGrid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TREATMENT / MEDICATION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DOSAGE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FREQUENCY / DURATION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FORM (TABLETS / CREAM / GEL / PATCH / OTHER)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START DATE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  <w:tr>
        <w:tc>
          <w:tcPr>
            <w:tcW w:type="dxa" w:w="4819"/>
          </w:tcPr>
          <w:p>
            <w:pPr>
              <w:spacing w:before="120" w:after="120"/>
            </w:pPr>
            <w:r>
              <w:rPr>
                <w:rFonts w:ascii="Montserrat" w:hAnsi="Montserrat"/>
                <w:b/>
                <w:color w:val="8A857D"/>
                <w:sz w:val="13"/>
              </w:rPr>
              <w:t>REVIEW DATE</w:t>
            </w:r>
          </w:p>
        </w:tc>
        <w:tc>
          <w:tcPr>
            <w:tcW w:type="dxa" w:w="4819"/>
            <w:tcBorders>
              <w:bottom w:val="single" w:sz="4" w:space="0" w:color="D9D5CE"/>
            </w:tcBorders>
          </w:tcPr>
          <w:p>
            <w:pPr>
              <w:spacing w:before="120" w:after="120"/>
            </w:pPr>
            <w:r>
              <w:t xml:space="preserve"> </w:t>
            </w:r>
          </w:p>
        </w:tc>
      </w:tr>
    </w:tbl>
    <w:p>
      <w:pPr>
        <w:spacing w:after="240"/>
      </w:pPr>
    </w:p>
    <w:p>
      <w:pPr>
        <w:spacing w:after="240"/>
      </w:pPr>
    </w:p>
    <w:p>
      <w:pPr>
        <w:spacing w:after="240"/>
      </w:pPr>
    </w:p>
    <w:p>
      <w:pPr>
        <w:spacing w:after="240"/>
      </w:pPr>
    </w:p>
    <w:p>
      <w:pPr>
        <w:spacing w:after="240"/>
      </w:pPr>
    </w:p>
    <w:p>
      <w:pPr>
        <w:spacing w:after="240"/>
      </w:pPr>
    </w:p>
    <w:p>
      <w:pPr>
        <w:spacing w:after="240"/>
      </w:pPr>
    </w:p>
    <w:p>
      <w:pPr>
        <w:spacing w:after="240"/>
      </w:pPr>
    </w:p>
    <w:p>
      <w:pPr>
        <w:spacing w:after="160"/>
        <w:jc w:val="center"/>
      </w:pPr>
      <w:r>
        <w:rPr>
          <w:rFonts w:ascii="Montserrat" w:hAnsi="Montserrat"/>
          <w:b/>
          <w:color w:val="173F35"/>
          <w:sz w:val="14"/>
        </w:rPr>
        <w:t>Specialist care, balance, and wellbeing for every woman.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638"/>
      </w:tblGrid>
      <w:tr>
        <w:tc>
          <w:tcPr>
            <w:tcW w:type="dxa" w:w="9638"/>
            <w:shd w:fill="173F35"/>
          </w:tcPr>
          <w:p>
            <w:pPr>
              <w:spacing w:before="160" w:after="160"/>
              <w:jc w:val="center"/>
            </w:pPr>
            <w:r>
              <w:rPr>
                <w:rFonts w:ascii="Montserrat" w:hAnsi="Montserrat"/>
                <w:b/>
                <w:color w:val="FFFFFF"/>
                <w:sz w:val="10"/>
              </w:rPr>
              <w:t>THIS PRESCRIPTION IS FOR THE NAMED PATIENT ONLY. FOLLOW PRACTITIONER GUIDANCE.</w:t>
            </w:r>
            <w:r>
              <w:br/>
            </w:r>
            <w:r>
              <w:rPr>
                <w:rFonts w:ascii="Montserrat" w:hAnsi="Montserrat"/>
                <w:b/>
                <w:color w:val="FFFFFF"/>
                <w:sz w:val="10"/>
              </w:rPr>
              <w:t>IN CASE OF SIDE EFFECTS OR URGENT SYMPTOMS, CONTACT YOUR HEALTHCARE PROVIDER OR NHS 111.</w:t>
            </w:r>
          </w:p>
        </w:tc>
      </w:tr>
    </w:tbl>
    <w:sectPr w:rsidR="00FC693F" w:rsidRPr="0006063C" w:rsidSect="00034616">
      <w:pgSz w:w="11906" w:h="16838"/>
      <w:pgMar w:top="1020" w:right="1134" w:bottom="85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before="0"/>
    </w:pPr>
    <w:rPr>
      <w:rFonts w:ascii="Montserrat" w:hAnsi="Montserrat"/>
      <w:sz w:val="1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